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2F" w:rsidRPr="00A64826" w:rsidRDefault="0012482F" w:rsidP="00394083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1小怪物找数字"/>
      <w:r w:rsidRPr="00A64826">
        <w:rPr>
          <w:rFonts w:hint="eastAsia"/>
          <w:b/>
          <w:sz w:val="32"/>
          <w:szCs w:val="32"/>
        </w:rPr>
        <w:t>活动</w:t>
      </w:r>
      <w:r w:rsidR="00982DF6" w:rsidRPr="0076730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10 孵小鸡</w:t>
      </w:r>
    </w:p>
    <w:bookmarkEnd w:id="0"/>
    <w:p w:rsidR="0012482F" w:rsidRPr="00C50326" w:rsidRDefault="0012482F" w:rsidP="00394083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活动目标</w:t>
      </w:r>
    </w:p>
    <w:p w:rsidR="00982DF6" w:rsidRPr="00767309" w:rsidRDefault="00982DF6" w:rsidP="00394083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1. 比较两组物品数量的多、少或一样多。 </w:t>
      </w:r>
    </w:p>
    <w:p w:rsidR="00982DF6" w:rsidRDefault="00982DF6" w:rsidP="00394083">
      <w:pPr>
        <w:spacing w:line="360" w:lineRule="exact"/>
        <w:ind w:rightChars="-27" w:right="-57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2. 使用</w:t>
      </w:r>
      <w:r w:rsidRPr="00767309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多、少、一样多</w:t>
      </w:r>
      <w:r w:rsidRPr="00767309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等词汇来描述比较结果。</w:t>
      </w:r>
    </w:p>
    <w:p w:rsidR="0012482F" w:rsidRPr="00C50326" w:rsidRDefault="0012482F" w:rsidP="00394083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班级材料</w:t>
      </w:r>
    </w:p>
    <w:p w:rsidR="0012482F" w:rsidRPr="00C50326" w:rsidRDefault="00982DF6" w:rsidP="00394083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Chars="202" w:left="424" w:rightChars="1338" w:right="2810" w:firstLineChars="0" w:firstLine="2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6 点大骰子1个</w:t>
      </w:r>
    </w:p>
    <w:p w:rsidR="0012482F" w:rsidRPr="00C50326" w:rsidRDefault="00982DF6" w:rsidP="00394083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360" w:lineRule="exact"/>
        <w:ind w:leftChars="202" w:left="424" w:rightChars="1338" w:right="2810" w:firstLineChars="0" w:firstLine="2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6 点小骰子若干（两人共用1个）</w:t>
      </w:r>
    </w:p>
    <w:p w:rsidR="0012482F" w:rsidRPr="00C50326" w:rsidRDefault="0012482F" w:rsidP="00394083">
      <w:pPr>
        <w:spacing w:line="360" w:lineRule="exact"/>
        <w:ind w:rightChars="-16" w:right="-34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幼儿材料</w:t>
      </w:r>
    </w:p>
    <w:p w:rsidR="0012482F" w:rsidRPr="00C50326" w:rsidRDefault="00982DF6" w:rsidP="00394083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游戏图 10Y</w:t>
      </w:r>
      <w:r w:rsidR="0012482F" w:rsidRPr="00C50326">
        <w:rPr>
          <w:rFonts w:hint="eastAsia"/>
          <w:sz w:val="24"/>
          <w:szCs w:val="24"/>
        </w:rPr>
        <w:t xml:space="preserve"> </w:t>
      </w:r>
    </w:p>
    <w:p w:rsidR="0012482F" w:rsidRDefault="00982DF6" w:rsidP="00394083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卡片 10K</w:t>
      </w:r>
    </w:p>
    <w:p w:rsidR="00982DF6" w:rsidRPr="00982DF6" w:rsidRDefault="00982DF6" w:rsidP="00394083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活动册 10Z</w:t>
      </w:r>
    </w:p>
    <w:p w:rsidR="00982DF6" w:rsidRPr="00982DF6" w:rsidRDefault="00982DF6" w:rsidP="00394083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proofErr w:type="gramStart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储卡袋</w:t>
      </w:r>
      <w:proofErr w:type="gramEnd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 1个</w:t>
      </w:r>
    </w:p>
    <w:p w:rsidR="00982DF6" w:rsidRDefault="00982DF6" w:rsidP="00394083">
      <w:pPr>
        <w:spacing w:line="360" w:lineRule="exact"/>
        <w:ind w:rightChars="-16" w:right="-3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教师自备</w:t>
      </w:r>
      <w:r w:rsidRPr="00982DF6">
        <w:rPr>
          <w:rFonts w:hint="eastAsia"/>
          <w:b/>
          <w:sz w:val="24"/>
          <w:szCs w:val="24"/>
        </w:rPr>
        <w:t>材料</w:t>
      </w:r>
    </w:p>
    <w:p w:rsidR="00982DF6" w:rsidRPr="00982DF6" w:rsidRDefault="00982DF6" w:rsidP="00394083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两种</w:t>
      </w:r>
      <w:bookmarkStart w:id="1" w:name="_GoBack"/>
      <w:bookmarkEnd w:id="1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颜色的</w:t>
      </w:r>
      <w:proofErr w:type="gramStart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磁扣若干</w:t>
      </w:r>
      <w:proofErr w:type="gramEnd"/>
    </w:p>
    <w:p w:rsidR="0012482F" w:rsidRPr="00982DF6" w:rsidRDefault="0012482F" w:rsidP="00394083">
      <w:pPr>
        <w:tabs>
          <w:tab w:val="left" w:pos="284"/>
          <w:tab w:val="left" w:pos="426"/>
          <w:tab w:val="left" w:pos="567"/>
        </w:tabs>
        <w:spacing w:line="360" w:lineRule="exact"/>
        <w:ind w:rightChars="1338" w:right="2810"/>
        <w:rPr>
          <w:sz w:val="24"/>
          <w:szCs w:val="24"/>
        </w:rPr>
      </w:pPr>
      <w:r w:rsidRPr="00982DF6">
        <w:rPr>
          <w:rFonts w:hint="eastAsia"/>
          <w:b/>
          <w:sz w:val="24"/>
          <w:szCs w:val="24"/>
        </w:rPr>
        <w:t>多媒体资源</w:t>
      </w:r>
    </w:p>
    <w:p w:rsidR="0012482F" w:rsidRPr="00C50326" w:rsidRDefault="0012482F" w:rsidP="00394083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exact"/>
        <w:ind w:rightChars="1338" w:right="2810" w:firstLineChars="0" w:firstLine="6"/>
        <w:rPr>
          <w:sz w:val="24"/>
          <w:szCs w:val="24"/>
        </w:rPr>
      </w:pPr>
      <w:r w:rsidRPr="00C50326">
        <w:rPr>
          <w:rFonts w:hint="eastAsia"/>
          <w:sz w:val="24"/>
          <w:szCs w:val="24"/>
        </w:rPr>
        <w:t>互动式教学辅助软件</w:t>
      </w:r>
    </w:p>
    <w:p w:rsidR="0012482F" w:rsidRPr="00C50326" w:rsidRDefault="0012482F" w:rsidP="00394083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活动过程</w:t>
      </w:r>
    </w:p>
    <w:p w:rsidR="0012482F" w:rsidRDefault="0012482F" w:rsidP="0039408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 w:rsidRPr="00982DF6">
        <w:rPr>
          <w:rFonts w:hint="eastAsia"/>
          <w:b/>
          <w:sz w:val="24"/>
          <w:szCs w:val="24"/>
        </w:rPr>
        <w:t>集体活动</w:t>
      </w:r>
    </w:p>
    <w:p w:rsidR="00982DF6" w:rsidRPr="00982DF6" w:rsidRDefault="00982DF6" w:rsidP="00394083">
      <w:pPr>
        <w:widowControl/>
        <w:tabs>
          <w:tab w:val="left" w:pos="709"/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1. 教师根据本班的实际情况，在活动前组织幼儿分组玩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老鹰抓小鸡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的活动（有意地将幼儿分成 人数不等的两组，每组人数不超过 6 </w:t>
      </w:r>
      <w:proofErr w:type="gramStart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个</w:t>
      </w:r>
      <w:proofErr w:type="gramEnd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）。在每次游戏后，让幼儿分别数数自己队伍中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小鸡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的数量， 然后比较两队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小鸡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数量的多和少。</w:t>
      </w:r>
    </w:p>
    <w:p w:rsidR="00982DF6" w:rsidRPr="00982DF6" w:rsidRDefault="00982DF6" w:rsidP="00394083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>
        <w:rPr>
          <w:rFonts w:asciiTheme="minorEastAsia" w:hAnsiTheme="minorEastAsia" w:hint="eastAsia"/>
          <w:color w:val="000000" w:themeColor="text1"/>
          <w:sz w:val="24"/>
          <w:szCs w:val="20"/>
        </w:rPr>
        <w:t>2.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教师在白板上画出2×6的格子作为鸡窝，请一名幼儿与教师一起示范游戏玩法（或用教学课件演 示）：两人各自选择一种颜色的</w:t>
      </w:r>
      <w:proofErr w:type="gramStart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磁扣表示</w:t>
      </w:r>
      <w:proofErr w:type="gramEnd"/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小鸡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，选择一列格子表示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小鸡的家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。教师制定（或两人商量） 谁来摆磁扣（如教师规定投出的骰子数大的摆）。两人</w:t>
      </w:r>
      <w:proofErr w:type="gramStart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轮流掷大骰子</w:t>
      </w:r>
      <w:proofErr w:type="gramEnd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，掷完后比较骰子的点数，谁的点 数大谁就在自己的格子里摆一个</w:t>
      </w:r>
      <w:proofErr w:type="gramStart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磁扣表示</w:t>
      </w:r>
      <w:proofErr w:type="gramEnd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孵出1只小鸡。两人再次掷骰子，比较数量，摆小鸡，直到</w:t>
      </w:r>
      <w:proofErr w:type="gramStart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一</w:t>
      </w:r>
      <w:proofErr w:type="gramEnd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 人将格子摆满，游戏结束。判断格子中</w:t>
      </w:r>
      <w:proofErr w:type="gramStart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的磁扣数量</w:t>
      </w:r>
      <w:proofErr w:type="gramEnd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，说一说谁孵出的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小鸡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多、谁孵出的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小鸡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少， 或一样多（如图所示）。 </w:t>
      </w:r>
    </w:p>
    <w:p w:rsidR="00982DF6" w:rsidRPr="00982DF6" w:rsidRDefault="00982DF6" w:rsidP="00394083">
      <w:pPr>
        <w:tabs>
          <w:tab w:val="left" w:pos="709"/>
          <w:tab w:val="left" w:pos="851"/>
        </w:tabs>
        <w:spacing w:line="360" w:lineRule="exact"/>
        <w:ind w:rightChars="50" w:right="105" w:firstLineChars="200" w:firstLine="480"/>
        <w:rPr>
          <w:b/>
          <w:sz w:val="24"/>
          <w:szCs w:val="24"/>
        </w:rPr>
      </w:pP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3. 反复进行游戏，直到所有幼儿都理解游戏的玩法。</w:t>
      </w:r>
    </w:p>
    <w:p w:rsidR="0012482F" w:rsidRDefault="0012482F" w:rsidP="00394083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同伴游戏</w:t>
      </w:r>
    </w:p>
    <w:p w:rsidR="00982DF6" w:rsidRPr="00982DF6" w:rsidRDefault="00982DF6" w:rsidP="00394083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1.两人一组，相邻而坐，共用一张游戏图10Y和一个6点小骰子，各自取下自己卡片上的12张小鸡 卡片，教师给幼儿制定规则，规定好投出的骰子数大的</w:t>
      </w:r>
      <w:proofErr w:type="gramStart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摆还是</w:t>
      </w:r>
      <w:proofErr w:type="gramEnd"/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骰子数小的摆。 </w:t>
      </w:r>
    </w:p>
    <w:p w:rsidR="00982DF6" w:rsidRPr="00982DF6" w:rsidRDefault="00982DF6" w:rsidP="00394083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2.请幼儿两人轮流投骰子。先数出点数再比较两人骰子的点数的大小，然后根据比较结果在游戏图 上摆小鸡（两人都从游戏图同一端的鸡蛋上开始摆）。 </w:t>
      </w:r>
    </w:p>
    <w:p w:rsidR="00982DF6" w:rsidRPr="00982DF6" w:rsidRDefault="00982DF6" w:rsidP="00394083">
      <w:pPr>
        <w:widowControl/>
        <w:tabs>
          <w:tab w:val="left" w:pos="8505"/>
          <w:tab w:val="left" w:pos="10466"/>
        </w:tabs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0"/>
        </w:rPr>
      </w:pP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3. 其中一人摆满一列后，游戏结束，幼儿观察两组小鸡数量的多和少，并用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多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少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或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“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一样多</w:t>
      </w:r>
      <w:r w:rsidRPr="00982DF6">
        <w:rPr>
          <w:rFonts w:asciiTheme="minorEastAsia" w:hAnsiTheme="minorEastAsia"/>
          <w:color w:val="000000" w:themeColor="text1"/>
          <w:sz w:val="24"/>
          <w:szCs w:val="20"/>
        </w:rPr>
        <w:t>”</w:t>
      </w: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 等词语来描述比较的结果。 </w:t>
      </w:r>
    </w:p>
    <w:p w:rsidR="00982DF6" w:rsidRPr="00982DF6" w:rsidRDefault="00982DF6" w:rsidP="00394083">
      <w:pPr>
        <w:tabs>
          <w:tab w:val="left" w:pos="709"/>
        </w:tabs>
        <w:spacing w:line="360" w:lineRule="exact"/>
        <w:ind w:rightChars="50" w:right="105" w:firstLineChars="200" w:firstLine="480"/>
        <w:rPr>
          <w:b/>
          <w:sz w:val="24"/>
          <w:szCs w:val="24"/>
        </w:rPr>
      </w:pPr>
      <w:r w:rsidRPr="00982DF6">
        <w:rPr>
          <w:rFonts w:asciiTheme="minorEastAsia" w:hAnsiTheme="minorEastAsia" w:hint="eastAsia"/>
          <w:color w:val="000000" w:themeColor="text1"/>
          <w:sz w:val="24"/>
          <w:szCs w:val="20"/>
        </w:rPr>
        <w:t>4. 按以上玩法反复进行游戏，比较骰子数量的多、少或一样多和两组小鸡卡片数量的多、少或一样多， 并用合适词汇进行表达。</w:t>
      </w:r>
    </w:p>
    <w:p w:rsidR="00982DF6" w:rsidRPr="00C50326" w:rsidRDefault="00982DF6" w:rsidP="00394083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幼儿操作</w:t>
      </w:r>
    </w:p>
    <w:p w:rsidR="004A6AE0" w:rsidRPr="0012482F" w:rsidRDefault="00982DF6" w:rsidP="00394083">
      <w:pPr>
        <w:spacing w:line="360" w:lineRule="exact"/>
        <w:ind w:firstLineChars="200" w:firstLine="480"/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教师引导幼儿完成活动册 10Z的练习，可引导幼儿分享比较两组物品数量和做记录的方法。</w:t>
      </w:r>
    </w:p>
    <w:sectPr w:rsidR="004A6AE0" w:rsidRPr="0012482F" w:rsidSect="003940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2A" w:rsidRDefault="0092182A" w:rsidP="0012482F">
      <w:r>
        <w:separator/>
      </w:r>
    </w:p>
  </w:endnote>
  <w:endnote w:type="continuationSeparator" w:id="0">
    <w:p w:rsidR="0092182A" w:rsidRDefault="0092182A" w:rsidP="001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2A" w:rsidRDefault="0092182A" w:rsidP="0012482F">
      <w:r>
        <w:separator/>
      </w:r>
    </w:p>
  </w:footnote>
  <w:footnote w:type="continuationSeparator" w:id="0">
    <w:p w:rsidR="0092182A" w:rsidRDefault="0092182A" w:rsidP="001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B9D"/>
    <w:multiLevelType w:val="hybridMultilevel"/>
    <w:tmpl w:val="8F705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D"/>
    <w:rsid w:val="0012482F"/>
    <w:rsid w:val="00394083"/>
    <w:rsid w:val="004A6AE0"/>
    <w:rsid w:val="006B5D6D"/>
    <w:rsid w:val="00711407"/>
    <w:rsid w:val="007E32FA"/>
    <w:rsid w:val="0092182A"/>
    <w:rsid w:val="00982DF6"/>
    <w:rsid w:val="00AA143F"/>
    <w:rsid w:val="00C03020"/>
    <w:rsid w:val="00E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982DF6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982DF6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>Sky123.Org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dcterms:created xsi:type="dcterms:W3CDTF">2016-07-27T00:15:00Z</dcterms:created>
  <dcterms:modified xsi:type="dcterms:W3CDTF">2016-08-04T03:15:00Z</dcterms:modified>
</cp:coreProperties>
</file>